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9E87" w14:textId="77777777" w:rsidR="00F80501" w:rsidRDefault="00F92893">
      <w:pPr>
        <w:pStyle w:val="Standard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w w:val="105"/>
          <w:sz w:val="21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1"/>
          <w:lang w:val="pl-PL"/>
        </w:rPr>
        <w:t xml:space="preserve">REGULAMIN </w:t>
      </w:r>
      <w:r>
        <w:rPr>
          <w:rFonts w:ascii="Times New Roman" w:hAnsi="Times New Roman" w:cs="Times New Roman"/>
          <w:b/>
          <w:color w:val="000000"/>
          <w:w w:val="105"/>
          <w:sz w:val="21"/>
          <w:lang w:val="pl-PL"/>
        </w:rPr>
        <w:br/>
        <w:t xml:space="preserve">KORZYSTANIA Z PUNKTU SELEKTYWNEGO ZBIERANIA ODPADÓW </w:t>
      </w:r>
      <w:r>
        <w:rPr>
          <w:rFonts w:ascii="Times New Roman" w:hAnsi="Times New Roman" w:cs="Times New Roman"/>
          <w:b/>
          <w:color w:val="000000"/>
          <w:w w:val="105"/>
          <w:sz w:val="21"/>
          <w:lang w:val="pl-PL"/>
        </w:rPr>
        <w:br/>
        <w:t>KOMUNALNYCH W GMINIE OLSZTYN</w:t>
      </w:r>
    </w:p>
    <w:p w14:paraId="768C7C3A" w14:textId="77777777" w:rsidR="00F80501" w:rsidRDefault="00F92893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Regulamin określa szczegółowe zasady funkcjonowania Punktu Selektywnego Zbierania Odpadów Komunalnych w Gminie Olsztyn prowadzonego przez Koma Olsztyn sp. z o. o., zwanego dalej PSZOK.</w:t>
      </w:r>
    </w:p>
    <w:p w14:paraId="0686BF73" w14:textId="77777777" w:rsidR="00F80501" w:rsidRDefault="00F80501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</w:p>
    <w:p w14:paraId="7A6B5459" w14:textId="77777777" w:rsidR="00F80501" w:rsidRDefault="00F92893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I. ZASADY OGÓLNE</w:t>
      </w:r>
    </w:p>
    <w:p w14:paraId="028FD5AB" w14:textId="77777777" w:rsidR="00F80501" w:rsidRDefault="00F92893">
      <w:pPr>
        <w:pStyle w:val="Standard"/>
        <w:numPr>
          <w:ilvl w:val="0"/>
          <w:numId w:val="8"/>
        </w:numPr>
        <w:tabs>
          <w:tab w:val="decimal" w:pos="757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Lokalizacja PSZOK: ul. Towarowa 20 a, 10 - 417 Olsztyn.</w:t>
      </w:r>
    </w:p>
    <w:p w14:paraId="6304B3FF" w14:textId="77777777" w:rsidR="00F80501" w:rsidRDefault="00F92893">
      <w:pPr>
        <w:pStyle w:val="Standard"/>
        <w:numPr>
          <w:ilvl w:val="0"/>
          <w:numId w:val="2"/>
        </w:numPr>
        <w:tabs>
          <w:tab w:val="decimal" w:pos="673"/>
        </w:tabs>
        <w:spacing w:line="360" w:lineRule="auto"/>
        <w:ind w:left="283" w:hanging="283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Przeznaczenie PSZOK: przyjęcie i zagospodarowanie odpadów mających charakter komunalnych pochodzących wyłącznie z Gminy Olsztyn od mieszkańców, firm oraz domków letniskowych lub innych nieruchomości wykorzystywanych na cele rekreacyjno-wypoczynkowe w obrębie Gminy Olsztyn, zgodnie z Załącznikiem nr 1 do niniejszego Regulaminu.</w:t>
      </w:r>
    </w:p>
    <w:p w14:paraId="467A244A" w14:textId="77777777" w:rsidR="00F80501" w:rsidRDefault="00F92893">
      <w:pPr>
        <w:pStyle w:val="Standard"/>
        <w:numPr>
          <w:ilvl w:val="0"/>
          <w:numId w:val="2"/>
        </w:numPr>
        <w:tabs>
          <w:tab w:val="decimal" w:pos="757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Godziny otwarcia:</w:t>
      </w:r>
    </w:p>
    <w:p w14:paraId="56CF15E1" w14:textId="77777777" w:rsidR="00F80501" w:rsidRDefault="00F92893">
      <w:pPr>
        <w:pStyle w:val="Standard"/>
        <w:tabs>
          <w:tab w:val="decimal" w:pos="360"/>
        </w:tabs>
        <w:spacing w:line="36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Poniedziałek – Piątek: godz. 7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– 17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14:paraId="61874143" w14:textId="77777777" w:rsidR="00F80501" w:rsidRDefault="00F92893">
      <w:pPr>
        <w:pStyle w:val="Standard"/>
        <w:tabs>
          <w:tab w:val="decimal" w:pos="360"/>
        </w:tabs>
        <w:spacing w:line="36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Soboty: godz. 8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pl-PL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– 14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l-PL"/>
        </w:rPr>
        <w:t>00</w:t>
      </w:r>
    </w:p>
    <w:p w14:paraId="1CDF9018" w14:textId="77777777" w:rsidR="00F80501" w:rsidRDefault="00F92893">
      <w:pPr>
        <w:pStyle w:val="Standard"/>
        <w:tabs>
          <w:tab w:val="decimal" w:pos="360"/>
        </w:tabs>
        <w:spacing w:line="36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Niedziele i święta: nieczynne</w:t>
      </w:r>
    </w:p>
    <w:p w14:paraId="47A799A6" w14:textId="77777777" w:rsidR="00F80501" w:rsidRDefault="00F80501">
      <w:pPr>
        <w:pStyle w:val="Standard"/>
        <w:tabs>
          <w:tab w:val="decimal" w:pos="36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</w:pPr>
    </w:p>
    <w:p w14:paraId="03BE403D" w14:textId="77777777" w:rsidR="00F80501" w:rsidRDefault="00F92893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II. USTALENIA SZCZEGÓŁOWE</w:t>
      </w:r>
    </w:p>
    <w:p w14:paraId="34B309DA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Przyjęcia odpadów dokonuje upoważniony pracownik PSZOK po sprawdzeniu zgodności dostarczonych odpadów z aktualnym wykazem stanowiącym Załącznik nr 1 do niniejszego Regulaminu oraz określoną w nim maksymalną ich ilością.</w:t>
      </w:r>
    </w:p>
    <w:p w14:paraId="538DB1AF" w14:textId="04E8AD7C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PSZOK przyjmuje odpady od mieszkańców, firm oraz właścicieli domków letniskowych lub innych nieruchomości wykorzystywanych na cele rekreacyjno-wypoczynkowe wyłącznie z terenu Gminy Olsztyn po okazaniu dokumentów umożliwiających identyfikację miejsca zamieszkania/prowadzenia działalności/wykorzystywanego na cele rekreacyjno-wypoczynkowe oraz dodatkowo</w:t>
      </w:r>
      <w:r w:rsidR="0027025F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po wypełnieniu formularza oświadczenia stanowiącego Załącznik nr 2 do niniejszego Regulaminu:</w:t>
      </w:r>
    </w:p>
    <w:p w14:paraId="7DE656F8" w14:textId="77777777" w:rsidR="00F80501" w:rsidRDefault="00F92893">
      <w:pPr>
        <w:pStyle w:val="Standard"/>
        <w:numPr>
          <w:ilvl w:val="0"/>
          <w:numId w:val="10"/>
        </w:numPr>
        <w:tabs>
          <w:tab w:val="left" w:pos="852"/>
        </w:tabs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 przypadku mieszkańca (osoba fizyczna) - dokumentu potwierdzającego miejsce zamieszkania, tj. np. dowodu osobistego wydanego przez Prezydenta Olsztyna lub/i ostatniego dowodu wniesienia opłaty za gospodarowanie odpadami komunalnymi na rachunek Gminy Olsztyn - BEZPŁATNIE (w ilościach i rodzajach określonych w Załączniku nr 1, w przypadku dostarczenia większej ilości odpadów, mieszkaniec ponosi koszty przyjęcia odpadów przez PSZOK według obowiązujących cenników </w:t>
      </w:r>
      <w: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lastRenderedPageBreak/>
        <w:t>przyjęcia Spółki),</w:t>
      </w:r>
    </w:p>
    <w:p w14:paraId="08A3647A" w14:textId="77777777" w:rsidR="00F80501" w:rsidRDefault="00F92893">
      <w:pPr>
        <w:pStyle w:val="Standard"/>
        <w:numPr>
          <w:ilvl w:val="0"/>
          <w:numId w:val="10"/>
        </w:numPr>
        <w:tabs>
          <w:tab w:val="left" w:pos="852"/>
        </w:tabs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 przypadku firm (działalność gospodarcza) oraz domków letniskowych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innych nieruchomości wykorzystywanych na cele rekreacyjno-wypoczynkowe dokumentu potwierdzającego miejsce prowadzenia działalności na terenie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Olsztyn lub/i ostatniego dowodu wniesienia opłaty za gospodarowanie odpadami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komunalnymi na rachunek Gminy Olsztyn - BEZPŁATNIE odpady inne niż niebezpieczne (w ilościach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 rodzajach określonych w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Załączniku nr 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 odpady wykazujące właściwości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niebezpieczne oraz pozostałe przyjmowane będą według obowiązujących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cenników przyjęcia Spółki).</w:t>
      </w:r>
    </w:p>
    <w:p w14:paraId="7F5263E0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Wymagania dotyczące dostarczanych odpadów:</w:t>
      </w:r>
    </w:p>
    <w:p w14:paraId="16CE7420" w14:textId="77777777" w:rsidR="00F80501" w:rsidRDefault="00F92893">
      <w:pPr>
        <w:pStyle w:val="Standard"/>
        <w:numPr>
          <w:ilvl w:val="0"/>
          <w:numId w:val="11"/>
        </w:numPr>
        <w:tabs>
          <w:tab w:val="left" w:pos="852"/>
          <w:tab w:val="left" w:pos="1137"/>
        </w:tabs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wyłącznie niezmieszane i niezanieczyszczone innymi odpadami (posegregowane),</w:t>
      </w:r>
    </w:p>
    <w:p w14:paraId="0949AAE6" w14:textId="77777777" w:rsidR="00F80501" w:rsidRDefault="00F92893">
      <w:pPr>
        <w:pStyle w:val="Standard"/>
        <w:numPr>
          <w:ilvl w:val="0"/>
          <w:numId w:val="11"/>
        </w:numPr>
        <w:tabs>
          <w:tab w:val="left" w:pos="852"/>
          <w:tab w:val="left" w:pos="1137"/>
        </w:tabs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umieszczone w szczelnych i nieuszkodzonych pojemnikach (dot. odpadów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postaci płynnej),</w:t>
      </w:r>
    </w:p>
    <w:p w14:paraId="6A2DE0AA" w14:textId="77777777" w:rsidR="00F80501" w:rsidRDefault="00F92893">
      <w:pPr>
        <w:pStyle w:val="Standard"/>
        <w:numPr>
          <w:ilvl w:val="0"/>
          <w:numId w:val="11"/>
        </w:numPr>
        <w:tabs>
          <w:tab w:val="left" w:pos="852"/>
          <w:tab w:val="left" w:pos="1137"/>
        </w:tabs>
        <w:spacing w:line="360" w:lineRule="auto"/>
        <w:ind w:left="567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możliwe do identyfikacji, w przypadku odpadów niebezpiecznych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identyfikacja nie będzie możliwa wizualnie (szczególnie będących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płynnej) dodatkowo oznaczone oryginalną etykietą lub dostarczone wraz z ulotką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informacyjną produktu.</w:t>
      </w:r>
    </w:p>
    <w:p w14:paraId="7D10D2EA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Pracownik PSZOK samodzielnie nie wyjmuje przywiezionych odpadów z pojazdu. Osoba dostarczająca odpady wykazujące właściwości niebezpiecznie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PSZOK zobowiązana jest przekazać je do zważenia i zewidencjonowania pracownikowi PSZOK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umieszczenia ich w odpowiednim pojemniku. Inne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niebezpieczne odpady należy umieścić w odpowiednim (wskazanym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pracownika PSZOK) miejscu (pojemniku/kontenerze/wiacie).</w:t>
      </w:r>
    </w:p>
    <w:p w14:paraId="09785033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PSZOK nie przyjmuje takich odpadów jak: niesegregowane (zmieszane)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odpady komunalne, odpady zawierające azbest, szkło zbrojone i hartowane,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części samochodowe (szyby, zderzaki, reflektory, gumy i uszczelki)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wyłączeniem zużytych opon.</w:t>
      </w:r>
    </w:p>
    <w:p w14:paraId="67A96B4C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PSZOK przyjmuje przedmioty domowego użytku nadające się do ponownego użycia. Przyjmowane przedmioty powinny być sprawne, nieuszkodzone, czyste i nie stwarzające zagrożenia dla użytkowników, np.: meble (krzesła, tapczany, stoły, taborety), artykuły gospodarstwa domowego, doniczki i wyroby ceramiczne i szklane, zabawki, książki, rowery, ubrania, itp. Przyjęte przedmioty są nieodpłatnie wydawane osobom deklarującym ich dalsze używanie. W ramach punktu wymiany rzeczy używanych nie będą przyjmowane urządzenia elektryczne i elektroniczne oraz odpady wykazujące właściwości niebezpieczne.</w:t>
      </w:r>
    </w:p>
    <w:p w14:paraId="69863A58" w14:textId="77777777" w:rsidR="00F80501" w:rsidRDefault="00F92893">
      <w:pPr>
        <w:pStyle w:val="Standard"/>
        <w:numPr>
          <w:ilvl w:val="0"/>
          <w:numId w:val="9"/>
        </w:numPr>
        <w:tabs>
          <w:tab w:val="left" w:pos="538"/>
        </w:tabs>
        <w:spacing w:after="240" w:line="360" w:lineRule="auto"/>
        <w:ind w:left="283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Pracownik PSZOK ma prawo odmówić przyjęcia odpadów i przedmiotów, o których mowa w pkt 6, jeśli byłoby to sprzeczne z przepisami prawa oraz mogłoby zagrażać zdrowiu lub życiu ludzi, a przede wszystkim w przypadku stwierdzenia przez pracownika braku możliwości wiarygodnej identyfikacji odpadów (np. brak etykiet), stwierdzenia uszkodzonych, przeciekających opakowań, odmowy wypełniania formularza oświadczenia 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podania danych, nie okazania wymaganych dokumentów, nieodpowiedniego zachowania w stosunku do pracownika PSZOK (awanturowanie się, wulgaryzmy).</w:t>
      </w:r>
    </w:p>
    <w:p w14:paraId="5D7925D9" w14:textId="77777777" w:rsidR="00F80501" w:rsidRDefault="00F92893">
      <w:pPr>
        <w:pStyle w:val="Standard"/>
        <w:spacing w:after="240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pl-PL"/>
        </w:rPr>
        <w:t>III. POSTANOWIENIA KOŃCOWE</w:t>
      </w:r>
    </w:p>
    <w:p w14:paraId="0BADD48B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Osoby przebywające na terenie PSZOK obowiązane są do przestrzegania zaleceń obsługi, a w szczególności dotyczących: miejsca złożenia odpadów, zachowania wymogów bezpieczeństwa tj. nieużywania źródeł otwartego ognia oraz stosowania się do sposobu poruszania się po PSZOK.</w:t>
      </w:r>
    </w:p>
    <w:p w14:paraId="26BFA2C0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Regulamin korzystania z PSZOK wraz z załącznikami dostępny jest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internetowej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val="pl-PL"/>
          </w:rPr>
          <w:t>www.koma.net.pl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lang w:val="pl-PL"/>
        </w:rPr>
        <w:t>w zakładce „PSZOK”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oraz na stronie internetowej Urzędu Miasta Olsztyna </w:t>
      </w:r>
      <w:hyperlink r:id="rId8" w:history="1">
        <w:r>
          <w:rPr>
            <w:rStyle w:val="ListLabel2"/>
            <w:rFonts w:ascii="Times New Roman" w:hAnsi="Times New Roman" w:cs="Times New Roman"/>
            <w:spacing w:val="0"/>
            <w:w w:val="100"/>
            <w:sz w:val="24"/>
            <w:szCs w:val="24"/>
            <w:u w:val="single"/>
          </w:rPr>
          <w:t>czysty.olsztyn.eu</w:t>
        </w:r>
      </w:hyperlink>
    </w:p>
    <w:p w14:paraId="20D379D1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Wszelkich informacji o pracy Punktu Selektywnego Zbierania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Komunalnych udzielają pracownicy PSZOK na miejscu, lub telefonicznie pod nr tel. 530 540 141</w:t>
      </w:r>
    </w:p>
    <w:p w14:paraId="6BF50723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Każda osoba przywożąca odpady do PSZOK zobowiązana jest do zapoznania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się oraz bezwzględnego przestrzegania niniejszego Regulaminu.</w:t>
      </w:r>
    </w:p>
    <w:p w14:paraId="321FBD1B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osób dostarczających odpady do PSZOK jest Gmina Olsztyn, 10-101 Olsztyn, Pl. Jana Pawła II. Dane osobowe osób (zakres: adres nieruchomości), będą przetwarzane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 Podstawą prawną przetwarzania danych jest art. 6 ust. 1 lit. c RODO w celu realizacji zadań wynikających z Ustawy z dnia 13 września 1996 r. o utrzymaniu czystości i porządku w gminach (Dz. U. 2017.1289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.). Prowadzenia ewidencji zbieranych odpadów zgodnie z wymogami Ustawy z dnia 14 grudnia 2012 r  o odpadach ( Dz. U. z 2018 poz. 21) oraz przepisami Rozporządzenia Ministra Środowiska z 27 wrzesień 2001 r w sprawie katalogu odpadów ( Dz. U. Nr 112 poz. 1206). Dodatkowo  art. 6 ust. 1 lit. e RODO</w:t>
      </w:r>
      <w:r>
        <w:rPr>
          <w:rFonts w:ascii="Times New Roman" w:hAnsi="Times New Roman" w:cs="Lucida San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w zakresie realizowanych zadań publicznych związanych z wywozem i unieszkodliwianiem odpadów komunalnych. Szczegółowe informacje na temat  przetwarzaniu danych osobowych zawarte są w Załączniku nr 3 do Regulaminu PSZOK „Klauzula Informacyjna .</w:t>
      </w:r>
    </w:p>
    <w:p w14:paraId="06A68429" w14:textId="77777777" w:rsidR="00F80501" w:rsidRDefault="00F92893">
      <w:pPr>
        <w:pStyle w:val="Standard"/>
        <w:numPr>
          <w:ilvl w:val="0"/>
          <w:numId w:val="12"/>
        </w:numPr>
        <w:tabs>
          <w:tab w:val="left" w:pos="685"/>
        </w:tabs>
        <w:spacing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Niniejszy regulamin korzystania z Punktu Selektywnego Zbierania Odpadów w Gminie Olsztyn obowiązuje z dniem uruchomienia PSZOK tj. od dnia 01.05.2019 r.</w:t>
      </w:r>
    </w:p>
    <w:p w14:paraId="3D28DA15" w14:textId="77777777" w:rsidR="00F80501" w:rsidRDefault="00F92893">
      <w:pPr>
        <w:pStyle w:val="Standard"/>
        <w:pageBreakBefore/>
        <w:suppressLineNumbers/>
        <w:spacing w:after="240" w:line="360" w:lineRule="auto"/>
        <w:jc w:val="right"/>
        <w:rPr>
          <w:rFonts w:ascii="Times New Roman" w:hAnsi="Times New Roman" w:cs="Times New Roman"/>
          <w:b/>
          <w:sz w:val="21"/>
          <w:szCs w:val="21"/>
          <w:lang w:val="pl-PL"/>
        </w:rPr>
      </w:pPr>
      <w:r>
        <w:rPr>
          <w:rFonts w:ascii="Times New Roman" w:hAnsi="Times New Roman" w:cs="Times New Roman"/>
          <w:b/>
          <w:sz w:val="21"/>
          <w:szCs w:val="21"/>
          <w:lang w:val="pl-PL"/>
        </w:rPr>
        <w:lastRenderedPageBreak/>
        <w:t>Załącznik nr 3  do Regulaminu PSZOK „Klauzula Informacyjna”</w:t>
      </w:r>
    </w:p>
    <w:p w14:paraId="63433284" w14:textId="77777777" w:rsidR="00F80501" w:rsidRDefault="00F92893">
      <w:pPr>
        <w:pStyle w:val="Standard"/>
        <w:suppressLineNumbers/>
        <w:spacing w:after="24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Realizując obowiązek informacyjny zgodnie art. 13 ust. 1−2 RODO informujemy, że:</w:t>
      </w:r>
    </w:p>
    <w:p w14:paraId="23F5D875" w14:textId="77777777" w:rsidR="00F80501" w:rsidRDefault="00F92893">
      <w:pPr>
        <w:pStyle w:val="Standard"/>
        <w:suppressLineNumbers/>
        <w:spacing w:after="24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Państwa danych osobowych jest Gmina Olsztyn zwana dalej także jako „Administrator”, dane kontaktowe Administratora: e-mail: iod@olsztyn.eu.</w:t>
      </w:r>
    </w:p>
    <w:p w14:paraId="297DC690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W razie jakichkolwiek wątpliwości związanych z przetwarzaniem dotyczących Państwa danych, proszę nie wahać się skontaktować z wyznaczonym przez nas Inspektorem Ochrony Danych pod adresem: iod@olsztyn.eu.</w:t>
      </w:r>
    </w:p>
    <w:p w14:paraId="593755C8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3. Administrator przetwarza Państwa dane osobowe we następujących celach:</w:t>
      </w:r>
    </w:p>
    <w:p w14:paraId="3AE2C0D5" w14:textId="77777777" w:rsidR="00F80501" w:rsidRDefault="00F92893">
      <w:pPr>
        <w:pStyle w:val="Standard"/>
        <w:numPr>
          <w:ilvl w:val="0"/>
          <w:numId w:val="13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osobowe, będą przetwarzane tylko w celu jakim jest odbiór, transport i unieszkodliwianie odpadów komunalnych, zgodnie z podstawą prawną art. 6 ust. 1 lit. c RODO - przetwarzanie jest niezbędne do wypełnienia obowiązku prawnego. Realizacji zadań wynikających z Ustawy z dnia 13 września 1996 r. o utrzymaniu czystości i porządku w gminach (Dz. U. 2017.1289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.). W celu prowadzenia ewidencji zbieranych odpadów zgodnie z wymogami Ustawy z dnia 14 grudnia 2012 r  o odpadach ( Dz. U. z 2018 poz. 21) oraz przepisami Rozporządzenia Ministra Środowiska z 27 wrzesień 2001 r w sprawie katalogu odpadów ( Dz. U. Nr 112 poz. 1206) oraz w zakresie realizowanych zadań publicznych art. 6 ust. 1 lit. e RODO, związanych z wywozem i unieszkodliwianiem odpadów komunalnych.</w:t>
      </w:r>
    </w:p>
    <w:p w14:paraId="280C89CA" w14:textId="77777777" w:rsidR="00F80501" w:rsidRDefault="00F92893">
      <w:pPr>
        <w:pStyle w:val="Standard"/>
        <w:numPr>
          <w:ilvl w:val="0"/>
          <w:numId w:val="5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celu monitorowania i  potwierdzenia miejsca zamieszkania osób korzystających z PSZOK oraz wykorzystania  Punktu Selektywnego Zbierania Odpadów Komunalnych przez mieszkańców zgodnie z art. 6 ust. 1 lit. f RODO- przetwarzanie jest niezbędne do celów wynikających z prawnie uzasadnionych interesów realizowanych przez Administratora.</w:t>
      </w:r>
    </w:p>
    <w:p w14:paraId="040EDF21" w14:textId="77777777" w:rsidR="00F80501" w:rsidRDefault="00F92893">
      <w:pPr>
        <w:pStyle w:val="Standard"/>
        <w:suppressLineNumbers/>
        <w:spacing w:after="240" w:line="360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cs="Lucida San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4. W związku z przetwarzaniem danych osobowych, Państwa dane osobowe mogą być udostępniane następującym odbiorcom:</w:t>
      </w:r>
    </w:p>
    <w:p w14:paraId="4992B92C" w14:textId="77777777" w:rsidR="00F80501" w:rsidRDefault="00F92893">
      <w:pPr>
        <w:pStyle w:val="Standard"/>
        <w:numPr>
          <w:ilvl w:val="0"/>
          <w:numId w:val="14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operatorowi odbierającemu odpady z terenu Państwa Gminy, wyłoniony w drodze przetargu, z którym Administrator zawarł umowę,</w:t>
      </w:r>
    </w:p>
    <w:p w14:paraId="1CD6B211" w14:textId="77777777" w:rsidR="00F80501" w:rsidRDefault="00F92893">
      <w:pPr>
        <w:pStyle w:val="Standard"/>
        <w:numPr>
          <w:ilvl w:val="0"/>
          <w:numId w:val="6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firmie dostarczającej serwery oraz serwery poczty e-mail,</w:t>
      </w:r>
    </w:p>
    <w:p w14:paraId="7379EAEC" w14:textId="77777777" w:rsidR="00F80501" w:rsidRDefault="00F92893">
      <w:pPr>
        <w:pStyle w:val="Standard"/>
        <w:numPr>
          <w:ilvl w:val="0"/>
          <w:numId w:val="6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firmie dostarczające systemy informatycznej oraz administrujące sieć informatyczną,</w:t>
      </w:r>
    </w:p>
    <w:p w14:paraId="27365B25" w14:textId="77777777" w:rsidR="00F80501" w:rsidRDefault="00F92893">
      <w:pPr>
        <w:pStyle w:val="Standard"/>
        <w:numPr>
          <w:ilvl w:val="0"/>
          <w:numId w:val="6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inne podmiotom upoważnionym do odbioru Państwa danych osobowych na podstawie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obowiązujących przepisów prawa oraz zawartych umów.</w:t>
      </w:r>
    </w:p>
    <w:p w14:paraId="6B535435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Państwa dane osobowe będą przetwarzane przez okres niezbędny do realizacji wskazanych w niniejszej informacji celów przetwarzania, a zatem:</w:t>
      </w:r>
    </w:p>
    <w:p w14:paraId="76D2772D" w14:textId="77777777" w:rsidR="00F80501" w:rsidRDefault="00F92893">
      <w:pPr>
        <w:pStyle w:val="Standard"/>
        <w:numPr>
          <w:ilvl w:val="0"/>
          <w:numId w:val="15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związku  z realizacji zadań, przez Administratora, wynikających z Ustawy z dnia 13 września 1996 r. o utrzymaniu czystości i porządku w gminach (Dz. U. 2017.1289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.) – przez  okres przewidziany przepisami obowiązującego prawa lub w celu zabezpieczenia ewentualnych roszczeń z tego tytułu, do całkowitego rozliczania usług POSZK.</w:t>
      </w:r>
    </w:p>
    <w:p w14:paraId="0332F85B" w14:textId="77777777" w:rsidR="00F80501" w:rsidRDefault="00F92893">
      <w:pPr>
        <w:pStyle w:val="Standard"/>
        <w:numPr>
          <w:ilvl w:val="0"/>
          <w:numId w:val="7"/>
        </w:numPr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 zakresie wewnętrznych celów administracyjnych – do czasu całkowitego wypełnienia uzasadnionych interesów Administratora stanowiących podstawę tego przetwarzania lub do czasu wniesienia przez Państwa sprzeciwu wobec takiego przetwarzania.</w:t>
      </w:r>
    </w:p>
    <w:p w14:paraId="556E6A0A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W związku z przetwarzaniem przez Administratora Państwa danych osobowych, przysługuje Państwu: prawo dostępu do treści danych, prawo do sprostowania danych, prawo do usunięcia danych, prawo do ograniczenia przetwarzania danych, prawo do wniesienia sprzeciwu wobec przetwarzania danych, prawo do przenoszenia danych,</w:t>
      </w:r>
    </w:p>
    <w:p w14:paraId="07E6D735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W przypadku uznania, że przetwarzanie przez Administratora Pani/Pana danych osobowych narusza przepisy Rozporządzenia, przysługuje Państwu prawo do wniesienia skargi do organu nadzorczego</w:t>
      </w:r>
    </w:p>
    <w:p w14:paraId="3DDAC101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Wskazujemy, że w zakresie, w jakim przetwarzanie Państwa danych osobowych następuje w celu realizacji systemu zbiórki odpadów przez Administratora, podanie przez Państwa danych osobowych jest warunkiem ustawowym. Podanie tych danych ma charakter dobrowolny. Odmowa podania danych jest równoznaczna z brakiem możliwości bezpłatnego przekazania odpadów dla PSZOK.</w:t>
      </w:r>
    </w:p>
    <w:p w14:paraId="0C2B1869" w14:textId="77777777" w:rsidR="00F80501" w:rsidRDefault="00F92893">
      <w:pPr>
        <w:pStyle w:val="Standard"/>
        <w:suppressLineNumber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Państwa dane nie będą przetwarzane w sposób zautomatyzowany, w tym również w formie profilowania.</w:t>
      </w:r>
    </w:p>
    <w:p w14:paraId="6C542DD6" w14:textId="77777777" w:rsidR="00F80501" w:rsidRDefault="00F80501">
      <w:pPr>
        <w:pStyle w:val="Standard"/>
        <w:spacing w:line="360" w:lineRule="auto"/>
        <w:ind w:left="720"/>
        <w:jc w:val="both"/>
      </w:pPr>
    </w:p>
    <w:sectPr w:rsidR="00F80501">
      <w:pgSz w:w="11918" w:h="16854"/>
      <w:pgMar w:top="1282" w:right="1330" w:bottom="922" w:left="14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8EE6" w14:textId="77777777" w:rsidR="000202C8" w:rsidRDefault="000202C8">
      <w:r>
        <w:separator/>
      </w:r>
    </w:p>
  </w:endnote>
  <w:endnote w:type="continuationSeparator" w:id="0">
    <w:p w14:paraId="31F16B43" w14:textId="77777777" w:rsidR="000202C8" w:rsidRDefault="0002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D689" w14:textId="77777777" w:rsidR="000202C8" w:rsidRDefault="000202C8">
      <w:r>
        <w:rPr>
          <w:color w:val="000000"/>
        </w:rPr>
        <w:separator/>
      </w:r>
    </w:p>
  </w:footnote>
  <w:footnote w:type="continuationSeparator" w:id="0">
    <w:p w14:paraId="6A884CEE" w14:textId="77777777" w:rsidR="000202C8" w:rsidRDefault="0002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A67"/>
    <w:multiLevelType w:val="multilevel"/>
    <w:tmpl w:val="342242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" w15:restartNumberingAfterBreak="0">
    <w:nsid w:val="09C9088E"/>
    <w:multiLevelType w:val="multilevel"/>
    <w:tmpl w:val="C040CB0E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84524"/>
    <w:multiLevelType w:val="multilevel"/>
    <w:tmpl w:val="675CB8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" w15:restartNumberingAfterBreak="0">
    <w:nsid w:val="32F77E49"/>
    <w:multiLevelType w:val="multilevel"/>
    <w:tmpl w:val="380A551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6983071"/>
    <w:multiLevelType w:val="multilevel"/>
    <w:tmpl w:val="249E3E6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7F46"/>
    <w:multiLevelType w:val="multilevel"/>
    <w:tmpl w:val="FC2E0832"/>
    <w:styleLink w:val="WWNum1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/>
        <w:strike w:val="0"/>
        <w:dstrike w:val="0"/>
        <w:color w:val="000000"/>
        <w:spacing w:val="0"/>
        <w:w w:val="105"/>
        <w:position w:val="0"/>
        <w:sz w:val="24"/>
        <w:szCs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8A58FB"/>
    <w:multiLevelType w:val="multilevel"/>
    <w:tmpl w:val="D5F4A07A"/>
    <w:styleLink w:val="WWNum2"/>
    <w:lvl w:ilvl="0">
      <w:start w:val="1"/>
      <w:numFmt w:val="decimal"/>
      <w:lvlText w:val="%1."/>
      <w:lvlJc w:val="left"/>
      <w:pPr>
        <w:ind w:left="720" w:firstLine="0"/>
      </w:pPr>
      <w:rPr>
        <w:strike w:val="0"/>
        <w:dstrike w:val="0"/>
        <w:color w:val="000000"/>
        <w:spacing w:val="-3"/>
        <w:w w:val="105"/>
        <w:position w:val="0"/>
        <w:sz w:val="21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E7241A"/>
    <w:multiLevelType w:val="multilevel"/>
    <w:tmpl w:val="5D804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6B991553"/>
    <w:multiLevelType w:val="multilevel"/>
    <w:tmpl w:val="878C727C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0B1633"/>
    <w:multiLevelType w:val="multilevel"/>
    <w:tmpl w:val="AA2841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7A863B8E"/>
    <w:multiLevelType w:val="multilevel"/>
    <w:tmpl w:val="D710369E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1"/>
    <w:rsid w:val="000202C8"/>
    <w:rsid w:val="0027025F"/>
    <w:rsid w:val="002D4A47"/>
    <w:rsid w:val="0090587B"/>
    <w:rsid w:val="00F80501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CFDD"/>
  <w15:docId w15:val="{EB583454-87EC-4940-B3B3-FEF25E0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ascii="Verdana" w:eastAsia="Verdana" w:hAnsi="Verdana" w:cs="Verdana"/>
      <w:strike w:val="0"/>
      <w:dstrike w:val="0"/>
      <w:color w:val="000000"/>
      <w:spacing w:val="0"/>
      <w:w w:val="105"/>
      <w:position w:val="0"/>
      <w:sz w:val="21"/>
      <w:vertAlign w:val="baseline"/>
      <w:lang w:val="pl-PL"/>
    </w:rPr>
  </w:style>
  <w:style w:type="character" w:customStyle="1" w:styleId="ListLabel2">
    <w:name w:val="ListLabel 2"/>
    <w:rPr>
      <w:rFonts w:ascii="Verdana" w:eastAsia="Verdana" w:hAnsi="Verdana" w:cs="Verdana"/>
      <w:strike w:val="0"/>
      <w:dstrike w:val="0"/>
      <w:color w:val="000000"/>
      <w:spacing w:val="-3"/>
      <w:w w:val="105"/>
      <w:position w:val="0"/>
      <w:sz w:val="21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strike w:val="0"/>
      <w:dstrike w:val="0"/>
      <w:color w:val="000000"/>
      <w:spacing w:val="0"/>
      <w:w w:val="105"/>
      <w:position w:val="0"/>
      <w:sz w:val="24"/>
      <w:szCs w:val="24"/>
      <w:vertAlign w:val="baseline"/>
      <w:lang w:val="pl-PL"/>
    </w:rPr>
  </w:style>
  <w:style w:type="character" w:customStyle="1" w:styleId="ListLabel4">
    <w:name w:val="ListLabel 4"/>
    <w:rPr>
      <w:strike w:val="0"/>
      <w:dstrike w:val="0"/>
      <w:color w:val="000000"/>
      <w:spacing w:val="-3"/>
      <w:w w:val="105"/>
      <w:position w:val="0"/>
      <w:sz w:val="21"/>
      <w:vertAlign w:val="baseline"/>
      <w:lang w:val="pl-PL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uiPriority w:val="99"/>
    <w:semiHidden/>
    <w:unhideWhenUsed/>
    <w:rsid w:val="009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87B"/>
    <w:rPr>
      <w:sz w:val="20"/>
      <w:szCs w:val="20"/>
    </w:rPr>
  </w:style>
  <w:style w:type="paragraph" w:styleId="Poprawka">
    <w:name w:val="Revision"/>
    <w:pPr>
      <w:widowControl/>
      <w:textAlignment w:val="auto"/>
    </w:p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ysty.olsztyn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a.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Irena Abramowska</cp:lastModifiedBy>
  <cp:revision>4</cp:revision>
  <cp:lastPrinted>2019-08-28T08:41:00Z</cp:lastPrinted>
  <dcterms:created xsi:type="dcterms:W3CDTF">2021-08-16T12:34:00Z</dcterms:created>
  <dcterms:modified xsi:type="dcterms:W3CDTF">2021-09-02T06:46:00Z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